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068" w:rsidRPr="007A7F33" w:rsidRDefault="00AF7068" w:rsidP="002511CF">
      <w:pPr>
        <w:ind w:firstLine="360"/>
        <w:rPr>
          <w:b/>
          <w:bCs/>
        </w:rPr>
      </w:pPr>
      <w:r w:rsidRPr="007A7F33">
        <w:rPr>
          <w:b/>
          <w:bCs/>
        </w:rPr>
        <w:t xml:space="preserve">OBSERVACIONES </w:t>
      </w:r>
      <w:r>
        <w:rPr>
          <w:b/>
          <w:bCs/>
        </w:rPr>
        <w:t>DEL REVISOR 1</w:t>
      </w:r>
    </w:p>
    <w:p w:rsidR="00AF7068" w:rsidRDefault="00AF7068" w:rsidP="00E369B2">
      <w:pPr>
        <w:pStyle w:val="Prrafodelista"/>
        <w:numPr>
          <w:ilvl w:val="0"/>
          <w:numId w:val="1"/>
        </w:numPr>
        <w:ind w:left="360"/>
        <w:jc w:val="both"/>
      </w:pPr>
      <w:r>
        <w:t>Claridad y relevancia del tema: El artículo es claro respecto a sus pretensiones. La importancia del trabajo es evidente y encaja en la línea editorial, aportando aspectos novedosos frente a la utilización de actividades fuera del contexto escolar con estudiantes de formación profesional básica, y cómo éstas influyen en las emociones durante el desarrollo de un módulo de FPB. Todas las actividades se fundamentan en contenidos diferentes. Se asume que un cambio en las emociones positivas lleva implícito un incremento en la madurez emocional. Esto se refleja en la afirmación realizada en las líneas 399-401. Sin embargo los alumnos reportan mayoritariamente emociones positivas.</w:t>
      </w:r>
      <w:r>
        <w:br/>
      </w:r>
    </w:p>
    <w:p w:rsidR="00AF7068" w:rsidRDefault="00AF7068" w:rsidP="00E369B2">
      <w:pPr>
        <w:pStyle w:val="Prrafodelista"/>
        <w:ind w:left="0" w:firstLine="360"/>
        <w:jc w:val="both"/>
      </w:pPr>
      <w:r w:rsidRPr="002511CF">
        <w:rPr>
          <w:b/>
          <w:bCs/>
        </w:rPr>
        <w:t>Corrección</w:t>
      </w:r>
      <w:r>
        <w:rPr>
          <w:b/>
          <w:bCs/>
        </w:rPr>
        <w:t xml:space="preserve"> A) Rv1</w:t>
      </w:r>
      <w:r>
        <w:t xml:space="preserve">: </w:t>
      </w:r>
      <w:r w:rsidRPr="001E67C9">
        <w:rPr>
          <w:b/>
          <w:bCs/>
        </w:rPr>
        <w:t>Sin comentario, más adelante, se clarifica el término madurez emocional</w:t>
      </w:r>
    </w:p>
    <w:p w:rsidR="00AF7068" w:rsidRDefault="00AF7068" w:rsidP="00E369B2">
      <w:pPr>
        <w:pStyle w:val="Prrafodelista"/>
        <w:numPr>
          <w:ilvl w:val="0"/>
          <w:numId w:val="1"/>
        </w:numPr>
        <w:jc w:val="both"/>
      </w:pPr>
      <w:r>
        <w:t>Fundamentos y bibliografía: Se realiza actualizada revisión bibliográfica con profusión de citas bibliográficas, adecuándose estas a la exigido por las revista. Sin embargo en cuanto a la madurez emocional tenuemente se caracteriza en las líneas 94 y 95, pero dicha descripción falta relacionarla aún más con la metodología, los resultados y las reflexiones finales, tampoco se hace mención a otras investigaciones sobre la madurez emocional, aunque si se mencionan algunos estudios sobre la implicaciones de las emociones en el aprendizaje de las ciencias.</w:t>
      </w:r>
    </w:p>
    <w:p w:rsidR="00AF7068" w:rsidRPr="00E369B2" w:rsidRDefault="00AF7068" w:rsidP="00E369B2">
      <w:pPr>
        <w:ind w:left="360"/>
        <w:jc w:val="both"/>
        <w:rPr>
          <w:b/>
          <w:bCs/>
        </w:rPr>
      </w:pPr>
      <w:r w:rsidRPr="00E369B2">
        <w:rPr>
          <w:b/>
          <w:bCs/>
        </w:rPr>
        <w:t xml:space="preserve">Corrección </w:t>
      </w:r>
      <w:r>
        <w:rPr>
          <w:b/>
          <w:bCs/>
        </w:rPr>
        <w:t xml:space="preserve">B) </w:t>
      </w:r>
      <w:r w:rsidR="007716B6">
        <w:rPr>
          <w:b/>
          <w:bCs/>
        </w:rPr>
        <w:t xml:space="preserve">Rv1: </w:t>
      </w:r>
      <w:r w:rsidRPr="00E369B2">
        <w:rPr>
          <w:b/>
          <w:bCs/>
        </w:rPr>
        <w:t>Se clarifica el término de madurez  emocional y se relaciona con la metodología y con las conclusiones finales</w:t>
      </w:r>
    </w:p>
    <w:p w:rsidR="00AF7068" w:rsidRDefault="00AF7068" w:rsidP="002511CF">
      <w:pPr>
        <w:ind w:left="360"/>
      </w:pPr>
    </w:p>
    <w:p w:rsidR="00AF7068" w:rsidRDefault="00AF7068" w:rsidP="00E369B2">
      <w:pPr>
        <w:pStyle w:val="Prrafodelista"/>
        <w:numPr>
          <w:ilvl w:val="0"/>
          <w:numId w:val="1"/>
        </w:numPr>
        <w:jc w:val="both"/>
      </w:pPr>
      <w:r>
        <w:t>Metodología de recopilación y análisis de datos: La metodología seguida es pertinente y adecuada, si el objetivo es caracterizar las implicaciones de las emociones en el aprendizaje de las ciencias utilizando actividades fuera del contexto escolar. Es ampliamente descrita y bien documentada. Sin embargo debe hacerse explicito cómo los instrumentos utilizados dan cuenta de la madurez emocional y su evolución. En la metodología se describe la utilización de entrevistas al finalizar cada actividad, sería interesante anexar algunas de ellas al final del artículo a modo de apéndice, así como un link que permita seguir las unidades didácticas diseñadas. Todo ello sin sobrepasar el número de caracteres límite de 45000 con espacios. Finalmente en la introducción en las líneas 163-164 se plantean dos intenciones. La intención b, no es recogida en el proceso de acción donde nuevamente se plantea el problema de la investigación (líneas 223-224), esta situación debe aclararse.</w:t>
      </w:r>
      <w:r>
        <w:br/>
      </w:r>
    </w:p>
    <w:p w:rsidR="00AF7068" w:rsidRDefault="00AF7068" w:rsidP="007A7F33">
      <w:pPr>
        <w:pStyle w:val="Prrafodelista"/>
        <w:ind w:left="360"/>
        <w:jc w:val="both"/>
        <w:rPr>
          <w:b/>
          <w:bCs/>
        </w:rPr>
      </w:pPr>
      <w:r w:rsidRPr="008F7F9E">
        <w:rPr>
          <w:b/>
          <w:bCs/>
        </w:rPr>
        <w:t>Corrección</w:t>
      </w:r>
      <w:r>
        <w:rPr>
          <w:b/>
          <w:bCs/>
        </w:rPr>
        <w:t xml:space="preserve"> C)</w:t>
      </w:r>
      <w:r w:rsidRPr="008F7F9E">
        <w:rPr>
          <w:b/>
          <w:bCs/>
        </w:rPr>
        <w:t xml:space="preserve"> Rv1</w:t>
      </w:r>
      <w:r>
        <w:rPr>
          <w:b/>
          <w:bCs/>
        </w:rPr>
        <w:t xml:space="preserve">: </w:t>
      </w:r>
      <w:r w:rsidRPr="008F7F9E">
        <w:rPr>
          <w:b/>
          <w:bCs/>
        </w:rPr>
        <w:t>Ya se sobrepasan los caracteres. La relación de las emociones con el aprendizaje será objeto de otro trabajo donde se incluirán las actividades. Se incluyen parte de las entrevistas que dan cuenta de la madurez aludida</w:t>
      </w:r>
      <w:r>
        <w:rPr>
          <w:b/>
          <w:bCs/>
        </w:rPr>
        <w:t>.</w:t>
      </w:r>
    </w:p>
    <w:p w:rsidR="002A0252" w:rsidRPr="008F7F9E" w:rsidRDefault="002A0252" w:rsidP="007A7F33">
      <w:pPr>
        <w:pStyle w:val="Prrafodelista"/>
        <w:ind w:left="360"/>
        <w:jc w:val="both"/>
        <w:rPr>
          <w:b/>
          <w:bCs/>
        </w:rPr>
      </w:pPr>
      <w:r>
        <w:rPr>
          <w:b/>
          <w:bCs/>
        </w:rPr>
        <w:t xml:space="preserve">SE HA CREADO UN HIPERVÍNCULO A DROPBOX CON EJEMPLOS DE ENTREVISTA, ENUNCIADO DE ACTIVIDAD, Y RÚBRICA DE LA ACTIVIDAD 1 </w:t>
      </w:r>
    </w:p>
    <w:p w:rsidR="00AF7068" w:rsidRPr="008F7F9E" w:rsidRDefault="00AF7068" w:rsidP="007A7F33">
      <w:pPr>
        <w:pStyle w:val="Prrafodelista"/>
        <w:ind w:left="360"/>
        <w:jc w:val="both"/>
        <w:rPr>
          <w:b/>
          <w:bCs/>
        </w:rPr>
      </w:pPr>
      <w:r w:rsidRPr="008F7F9E">
        <w:rPr>
          <w:b/>
          <w:bCs/>
        </w:rPr>
        <w:lastRenderedPageBreak/>
        <w:t>Se ha modificado la intención b) que entendemos influye en la madurez emocional para alcanzar metas cognitivas a través de las actividades programadas. Por lo tanto creemos que se recoge en el proceso de acción inmerso en las actividades y en el problema planteado</w:t>
      </w:r>
      <w:r>
        <w:rPr>
          <w:b/>
          <w:bCs/>
        </w:rPr>
        <w:t>.</w:t>
      </w:r>
    </w:p>
    <w:p w:rsidR="00AF7068" w:rsidRDefault="00AF7068" w:rsidP="00264177">
      <w:pPr>
        <w:ind w:left="360"/>
        <w:rPr>
          <w:color w:val="00B0F0"/>
        </w:rPr>
      </w:pPr>
      <w:r>
        <w:t xml:space="preserve">D) Estructuración del discurso: El discurso pertinente con las pretensiones del trabajo. Sin embargo </w:t>
      </w:r>
      <w:r w:rsidRPr="00306D00">
        <w:t>las reflexiones finales carecen de profundidad, y las afirmaciones planteadas carecen de justificación. Poco se relacionan los contenidos de las actividades como factor que puede influir en los cambios de las emociones de los estudiantes.</w:t>
      </w:r>
      <w:r>
        <w:br/>
        <w:t>Las tablas y gráficas que se presentan en los resultados representan la misma información. En el caso de la gráfica 5, es suficiente la información presenta en la tabla 5 para comprender las descripciones que se realizan sobre la evolución en el aula de las medias de los diferenciales semánticos de emoción. Al final de la tabla 5 debe especificarse que significa Ag-De, Al-</w:t>
      </w:r>
      <w:proofErr w:type="spellStart"/>
      <w:r>
        <w:t>Hu</w:t>
      </w:r>
      <w:proofErr w:type="spellEnd"/>
      <w:r>
        <w:t xml:space="preserve">, etc. </w:t>
      </w:r>
      <w:r w:rsidRPr="00306D00">
        <w:t>Por otro lado en los resultados no hace mención sobre como el valor de las medias está relacionado con la intensidad de las emociones expresadas por los alumnos y si éstas corresponden a las actividades, al aula o las trasladadas fuera del aula. Estos casos son interesantes especialmente cuando los valores de la media se encuentran entre 2 y 4, o -2,-4.</w:t>
      </w:r>
      <w:r w:rsidRPr="00DF14C0">
        <w:rPr>
          <w:color w:val="00B0F0"/>
        </w:rPr>
        <w:br/>
      </w:r>
    </w:p>
    <w:p w:rsidR="00AF7068" w:rsidRDefault="00AF7068" w:rsidP="00264177">
      <w:pPr>
        <w:ind w:left="360"/>
        <w:rPr>
          <w:b/>
          <w:bCs/>
        </w:rPr>
      </w:pPr>
      <w:r w:rsidRPr="0074032D">
        <w:rPr>
          <w:b/>
          <w:bCs/>
        </w:rPr>
        <w:t xml:space="preserve">Corrección </w:t>
      </w:r>
      <w:r>
        <w:rPr>
          <w:b/>
          <w:bCs/>
        </w:rPr>
        <w:t xml:space="preserve">D) </w:t>
      </w:r>
      <w:r w:rsidRPr="0074032D">
        <w:rPr>
          <w:b/>
          <w:bCs/>
        </w:rPr>
        <w:t>Rv1</w:t>
      </w:r>
    </w:p>
    <w:p w:rsidR="00AF7068" w:rsidRPr="00295573" w:rsidRDefault="00AF7068" w:rsidP="00295573">
      <w:pPr>
        <w:ind w:left="360"/>
        <w:jc w:val="both"/>
        <w:rPr>
          <w:b/>
          <w:bCs/>
        </w:rPr>
      </w:pPr>
      <w:r w:rsidRPr="00295573">
        <w:rPr>
          <w:b/>
          <w:bCs/>
        </w:rPr>
        <w:t xml:space="preserve">Se justifican más las afirmaciones. </w:t>
      </w:r>
      <w:r w:rsidR="004566C4">
        <w:rPr>
          <w:b/>
          <w:bCs/>
        </w:rPr>
        <w:t>L</w:t>
      </w:r>
      <w:r w:rsidRPr="00295573">
        <w:rPr>
          <w:b/>
          <w:bCs/>
        </w:rPr>
        <w:t xml:space="preserve">os contenidos en sí son las estrategias metodológicas y las actuaciones fuera del aula las que influyen verdaderamente en el cambio de la madurez, como ya se menciona a lo largo del trabajo. Se ha  anulado  la figura 2, las otras figuras no deben anularse porque dan más claridad a los datos de las tablas </w:t>
      </w:r>
    </w:p>
    <w:p w:rsidR="00AF7068" w:rsidRPr="00295573" w:rsidRDefault="00AF7068" w:rsidP="00295573">
      <w:pPr>
        <w:ind w:left="360"/>
        <w:jc w:val="both"/>
        <w:rPr>
          <w:b/>
          <w:bCs/>
        </w:rPr>
      </w:pPr>
      <w:r w:rsidRPr="00295573">
        <w:rPr>
          <w:b/>
          <w:bCs/>
        </w:rPr>
        <w:t>Se aclaran los significados de los diferenciales semánticos, agregando ejemplos e indicando dónde se encuentran todos</w:t>
      </w:r>
    </w:p>
    <w:p w:rsidR="00AF7068" w:rsidRPr="00295573" w:rsidRDefault="00AF7068" w:rsidP="00295573">
      <w:pPr>
        <w:ind w:left="360"/>
        <w:jc w:val="both"/>
        <w:rPr>
          <w:b/>
          <w:bCs/>
        </w:rPr>
      </w:pPr>
      <w:r w:rsidRPr="00295573">
        <w:rPr>
          <w:b/>
          <w:bCs/>
        </w:rPr>
        <w:t>Al final de los resultados se hace un análisis de los diferentes diferenciales, que hacen mención a diferentes situaciones del aula, fuera del aula y de las actividades y todo ello relacionado con el control de las emociones y a la relación con los demás, que en cierta manera es una autorregulación.</w:t>
      </w:r>
    </w:p>
    <w:p w:rsidR="00AF7068" w:rsidRDefault="00AF7068" w:rsidP="00295573">
      <w:pPr>
        <w:ind w:left="360"/>
        <w:jc w:val="both"/>
      </w:pPr>
      <w:r w:rsidRPr="00295573">
        <w:t>E) Implicaciones para la práctica educativa/divulgativa: Los autores realizan un esfuerzo para reivindicar la importancia de las emociones en el aprendizaje de las ciencias en el contexto de la formación profesional, realizando unos hallazgos muy interesantes.</w:t>
      </w:r>
      <w:r w:rsidRPr="00295573">
        <w:br/>
      </w:r>
    </w:p>
    <w:p w:rsidR="00AF7068" w:rsidRPr="004A0681" w:rsidRDefault="00AF7068" w:rsidP="00295573">
      <w:pPr>
        <w:ind w:left="284"/>
        <w:jc w:val="both"/>
        <w:rPr>
          <w:b/>
          <w:bCs/>
        </w:rPr>
      </w:pPr>
      <w:r w:rsidRPr="00344D50">
        <w:rPr>
          <w:b/>
          <w:bCs/>
        </w:rPr>
        <w:t xml:space="preserve">Corrección </w:t>
      </w:r>
      <w:r>
        <w:rPr>
          <w:b/>
          <w:bCs/>
        </w:rPr>
        <w:t xml:space="preserve"> E)  </w:t>
      </w:r>
      <w:proofErr w:type="gramStart"/>
      <w:r w:rsidRPr="00344D50">
        <w:rPr>
          <w:b/>
          <w:bCs/>
        </w:rPr>
        <w:t xml:space="preserve">Rv1 </w:t>
      </w:r>
      <w:r>
        <w:rPr>
          <w:b/>
          <w:bCs/>
        </w:rPr>
        <w:t>:</w:t>
      </w:r>
      <w:proofErr w:type="gramEnd"/>
      <w:r>
        <w:rPr>
          <w:b/>
          <w:bCs/>
        </w:rPr>
        <w:t xml:space="preserve"> </w:t>
      </w:r>
      <w:r w:rsidRPr="004A0681">
        <w:rPr>
          <w:b/>
          <w:bCs/>
        </w:rPr>
        <w:t>Sin comentarios</w:t>
      </w:r>
    </w:p>
    <w:p w:rsidR="00AF7068" w:rsidRDefault="00AF7068" w:rsidP="00047650">
      <w:pPr>
        <w:pStyle w:val="Prrafodelista"/>
        <w:ind w:left="284"/>
        <w:jc w:val="both"/>
      </w:pPr>
      <w:r>
        <w:t xml:space="preserve">F) Conclusiones y perspectivas de continuidad: las conclusiones muestran que hay un cambio en las emociones de los estudiantes pero no es claro como ese cambio permite concluir que los estudiantes tienen una mayor madurez emocional, pues elementos como la </w:t>
      </w:r>
      <w:proofErr w:type="spellStart"/>
      <w:r>
        <w:t>metacognición</w:t>
      </w:r>
      <w:proofErr w:type="spellEnd"/>
      <w:r>
        <w:t xml:space="preserve"> sobre la emoción o su </w:t>
      </w:r>
      <w:proofErr w:type="spellStart"/>
      <w:r>
        <w:t>autoregulación</w:t>
      </w:r>
      <w:proofErr w:type="spellEnd"/>
      <w:r>
        <w:t xml:space="preserve">, no son trabajados en esta investigación. Además las emociones declaradas son en su mayoría positivas, y se presenta un incremento en la media de éstas aunque no se especifica si es o no significativo para los </w:t>
      </w:r>
      <w:r>
        <w:lastRenderedPageBreak/>
        <w:t xml:space="preserve">diferenciales semánticos. No se describen líneas futuras de innovación e innovación o  conexión con otras áreas. </w:t>
      </w:r>
      <w:r>
        <w:br/>
      </w:r>
    </w:p>
    <w:p w:rsidR="00AF7068" w:rsidRDefault="00AF7068" w:rsidP="00030F6A">
      <w:pPr>
        <w:pStyle w:val="Prrafodelista"/>
        <w:ind w:left="284"/>
        <w:jc w:val="both"/>
        <w:rPr>
          <w:b/>
          <w:bCs/>
        </w:rPr>
      </w:pPr>
      <w:r w:rsidRPr="00344D50">
        <w:rPr>
          <w:b/>
          <w:bCs/>
        </w:rPr>
        <w:t xml:space="preserve">Corrección </w:t>
      </w:r>
      <w:proofErr w:type="gramStart"/>
      <w:r>
        <w:rPr>
          <w:b/>
          <w:bCs/>
        </w:rPr>
        <w:t>F )</w:t>
      </w:r>
      <w:proofErr w:type="gramEnd"/>
      <w:r>
        <w:rPr>
          <w:b/>
          <w:bCs/>
        </w:rPr>
        <w:t xml:space="preserve"> </w:t>
      </w:r>
      <w:r w:rsidRPr="00344D50">
        <w:rPr>
          <w:b/>
          <w:bCs/>
        </w:rPr>
        <w:t xml:space="preserve">Rv1 </w:t>
      </w:r>
      <w:r>
        <w:rPr>
          <w:b/>
          <w:bCs/>
        </w:rPr>
        <w:t xml:space="preserve">: En principio es una investigación puntual, pero como se dice en las conclusiones  su continuidad hubiera sido un claro potencial de cambio significativo en los diferenciales semánticos. Es cierto que no se trabajan ni la </w:t>
      </w:r>
      <w:proofErr w:type="spellStart"/>
      <w:r>
        <w:rPr>
          <w:b/>
          <w:bCs/>
        </w:rPr>
        <w:t>metacognición</w:t>
      </w:r>
      <w:proofErr w:type="spellEnd"/>
      <w:r>
        <w:rPr>
          <w:b/>
          <w:bCs/>
        </w:rPr>
        <w:t xml:space="preserve"> ni la autorregulación, pero en función de los aspectos que consideramos de la madurez emocional agregada al texto, como mayor control de las emociones y en relación con las del grupo au</w:t>
      </w:r>
      <w:r w:rsidR="007716B6">
        <w:rPr>
          <w:b/>
          <w:bCs/>
        </w:rPr>
        <w:t>la, sí se denota esta evolución</w:t>
      </w:r>
      <w:r>
        <w:rPr>
          <w:b/>
          <w:bCs/>
        </w:rPr>
        <w:t xml:space="preserve">. En cuanto a las líneas futuras de innovación/ investigación se declaran implícitamente en la última parte de reflexiones finales ya que estamos trabajando en la formación inicial de primaria y secundaria. La denominación de reflexiones finales ha cambiado a la denominación de conclusiones a petición del revisor 2. </w:t>
      </w:r>
    </w:p>
    <w:p w:rsidR="00AF7068" w:rsidRPr="00344D50" w:rsidRDefault="00AF7068" w:rsidP="00344D50">
      <w:pPr>
        <w:pStyle w:val="Prrafodelista"/>
        <w:ind w:left="284"/>
        <w:rPr>
          <w:b/>
          <w:bCs/>
        </w:rPr>
      </w:pPr>
    </w:p>
    <w:p w:rsidR="00AF7068" w:rsidRDefault="00AF7068" w:rsidP="004566C4">
      <w:pPr>
        <w:pStyle w:val="Prrafodelista"/>
        <w:ind w:left="284"/>
        <w:rPr>
          <w:b/>
          <w:bCs/>
        </w:rPr>
      </w:pPr>
      <w:r>
        <w:t>G) Redacción: la redacción es comprensiva, pero debe revisarse. Se sugiere:</w:t>
      </w:r>
      <w:r>
        <w:br/>
        <w:t xml:space="preserve">1. El resumen se puede estructurar en un único </w:t>
      </w:r>
      <w:proofErr w:type="gramStart"/>
      <w:r>
        <w:t>párrafo …</w:t>
      </w:r>
      <w:proofErr w:type="gramEnd"/>
      <w:r>
        <w:t>…..</w:t>
      </w:r>
      <w:r w:rsidRPr="00B833AA">
        <w:rPr>
          <w:b/>
          <w:bCs/>
        </w:rPr>
        <w:t>H</w:t>
      </w:r>
      <w:r>
        <w:rPr>
          <w:b/>
          <w:bCs/>
        </w:rPr>
        <w:t>ECHO</w:t>
      </w:r>
      <w:r>
        <w:br/>
        <w:t>2. Evitar coloquialismos, como cuajar, pasar en lugar de aprobar, rebotados de otros centros, comenzar el curso muy flojo, cambio de 180 grados, etc</w:t>
      </w:r>
      <w:proofErr w:type="gramStart"/>
      <w:r>
        <w:t>. …</w:t>
      </w:r>
      <w:proofErr w:type="gramEnd"/>
      <w:r>
        <w:t xml:space="preserve">….  </w:t>
      </w:r>
      <w:r w:rsidRPr="00F6739D">
        <w:rPr>
          <w:b/>
          <w:bCs/>
        </w:rPr>
        <w:t>HECHO</w:t>
      </w:r>
      <w:r>
        <w:br/>
        <w:t xml:space="preserve">3. Las líneas 199 a 205 pueden ser agrupadas en un solo párrafo. </w:t>
      </w:r>
      <w:r w:rsidRPr="002D47A5">
        <w:rPr>
          <w:b/>
          <w:bCs/>
        </w:rPr>
        <w:t>HECHO</w:t>
      </w:r>
      <w:r>
        <w:br/>
        <w:t xml:space="preserve">4. En la tabla 1, se sugiere sustituir: … durante la tarea actividad… por: durante la actividad, </w:t>
      </w:r>
      <w:proofErr w:type="gramStart"/>
      <w:r>
        <w:t>y …</w:t>
      </w:r>
      <w:proofErr w:type="gramEnd"/>
      <w:r>
        <w:t xml:space="preserve">fuera ya del centro… por: ...en la vida cotidiana fuera del centro...   </w:t>
      </w:r>
      <w:r w:rsidRPr="00B833AA">
        <w:rPr>
          <w:b/>
          <w:bCs/>
        </w:rPr>
        <w:t>HECHO</w:t>
      </w:r>
      <w:r>
        <w:br/>
        <w:t>5. Suprimir las líneas 300-301, pues se describen anteriormente…</w:t>
      </w:r>
      <w:proofErr w:type="gramStart"/>
      <w:r>
        <w:t>..</w:t>
      </w:r>
      <w:proofErr w:type="gramEnd"/>
      <w:r>
        <w:t xml:space="preserve"> </w:t>
      </w:r>
      <w:r w:rsidRPr="00CA3748">
        <w:rPr>
          <w:b/>
          <w:bCs/>
        </w:rPr>
        <w:t>HECHO</w:t>
      </w:r>
      <w:r>
        <w:br/>
        <w:t xml:space="preserve">6. </w:t>
      </w:r>
      <w:proofErr w:type="spellStart"/>
      <w:r>
        <w:t>Licker</w:t>
      </w:r>
      <w:proofErr w:type="spellEnd"/>
      <w:r>
        <w:t xml:space="preserve"> por </w:t>
      </w:r>
      <w:proofErr w:type="spellStart"/>
      <w:r>
        <w:t>Lickert</w:t>
      </w:r>
      <w:proofErr w:type="spellEnd"/>
      <w:r>
        <w:t xml:space="preserve">   </w:t>
      </w:r>
      <w:r w:rsidRPr="00F6739D">
        <w:rPr>
          <w:b/>
          <w:bCs/>
        </w:rPr>
        <w:t>HECHO</w:t>
      </w:r>
      <w:r>
        <w:rPr>
          <w:b/>
          <w:bCs/>
        </w:rPr>
        <w:t xml:space="preserve"> (es escala Likert)</w:t>
      </w:r>
      <w:r>
        <w:br/>
      </w:r>
      <w:r w:rsidRPr="004566C4">
        <w:rPr>
          <w:color w:val="000000" w:themeColor="text1"/>
        </w:rPr>
        <w:t>7. En la línea 399 se habla de figuras cuando en los apartados anteriores sólo se hace referencia a la figura 1</w:t>
      </w:r>
      <w:r w:rsidR="004566C4">
        <w:rPr>
          <w:color w:val="000000" w:themeColor="text1"/>
        </w:rPr>
        <w:t xml:space="preserve">. </w:t>
      </w:r>
      <w:r w:rsidR="004566C4" w:rsidRPr="004566C4">
        <w:rPr>
          <w:b/>
          <w:color w:val="000000" w:themeColor="text1"/>
        </w:rPr>
        <w:t>HECHO</w:t>
      </w:r>
      <w:r w:rsidRPr="004566C4">
        <w:rPr>
          <w:b/>
        </w:rPr>
        <w:br/>
      </w:r>
      <w:r>
        <w:t xml:space="preserve">8. Otras frases a revisar: línea 415, 469, 481 </w:t>
      </w:r>
      <w:r w:rsidRPr="00F37194">
        <w:rPr>
          <w:b/>
          <w:bCs/>
        </w:rPr>
        <w:t>HECHO</w:t>
      </w:r>
      <w:r w:rsidRPr="00F37194">
        <w:rPr>
          <w:b/>
          <w:bCs/>
        </w:rPr>
        <w:br/>
      </w:r>
    </w:p>
    <w:p w:rsidR="00AF7068" w:rsidRPr="004A0681" w:rsidRDefault="00AF7068" w:rsidP="00030F6A">
      <w:pPr>
        <w:pStyle w:val="Prrafodelista"/>
        <w:ind w:left="284"/>
        <w:jc w:val="both"/>
        <w:rPr>
          <w:b/>
          <w:bCs/>
        </w:rPr>
      </w:pPr>
      <w:r w:rsidRPr="00344D50">
        <w:rPr>
          <w:b/>
          <w:bCs/>
        </w:rPr>
        <w:t xml:space="preserve">Corrección </w:t>
      </w:r>
      <w:proofErr w:type="gramStart"/>
      <w:r>
        <w:rPr>
          <w:b/>
          <w:bCs/>
        </w:rPr>
        <w:t>F )</w:t>
      </w:r>
      <w:r w:rsidRPr="00344D50">
        <w:rPr>
          <w:b/>
          <w:bCs/>
        </w:rPr>
        <w:t>Rv1</w:t>
      </w:r>
      <w:proofErr w:type="gramEnd"/>
      <w:r w:rsidRPr="00344D50">
        <w:rPr>
          <w:b/>
          <w:bCs/>
        </w:rPr>
        <w:t xml:space="preserve"> </w:t>
      </w:r>
      <w:r>
        <w:rPr>
          <w:b/>
          <w:bCs/>
        </w:rPr>
        <w:t xml:space="preserve">: </w:t>
      </w:r>
      <w:r w:rsidRPr="004A0681">
        <w:rPr>
          <w:b/>
          <w:bCs/>
        </w:rPr>
        <w:t>Se han corregido todos y cada uno de los puntos</w:t>
      </w:r>
      <w:r>
        <w:rPr>
          <w:b/>
          <w:bCs/>
        </w:rPr>
        <w:t xml:space="preserve"> aludidos</w:t>
      </w:r>
    </w:p>
    <w:p w:rsidR="00AF7068" w:rsidRDefault="00AF7068" w:rsidP="00344D50">
      <w:pPr>
        <w:ind w:left="284"/>
        <w:rPr>
          <w:color w:val="FF0000"/>
        </w:rPr>
      </w:pPr>
    </w:p>
    <w:p w:rsidR="00AF7068" w:rsidRDefault="00AF7068" w:rsidP="00030F6A">
      <w:pPr>
        <w:ind w:left="284"/>
        <w:jc w:val="both"/>
      </w:pPr>
      <w:r>
        <w:t xml:space="preserve">H) Formato y presentación: El texto se ajusta a las normas de la revista, si bien, excede el número de caracteres máximo que es de 45000 con espacios. Las tablas y gráficas vinculadas al texto ayudan a su comprensión aunque representan la misma información. La extensión debe ser ajustada a lo exigible por la revista, al igual que las citas dentro del texto. Recuerden que si el trabajo tiene tres, cuatro o cinco autores hay que citar a todos ellos la primera vez, pero en las siguientes basta con poner el primero seguido de "et al." </w:t>
      </w:r>
    </w:p>
    <w:p w:rsidR="00AF7068" w:rsidRPr="00030F6A" w:rsidRDefault="00AF7068" w:rsidP="00030F6A">
      <w:pPr>
        <w:pStyle w:val="Prrafodelista"/>
        <w:ind w:left="284"/>
        <w:rPr>
          <w:b/>
          <w:bCs/>
        </w:rPr>
      </w:pPr>
      <w:r w:rsidRPr="00030F6A">
        <w:rPr>
          <w:b/>
          <w:bCs/>
        </w:rPr>
        <w:t xml:space="preserve">Corrección </w:t>
      </w:r>
      <w:proofErr w:type="gramStart"/>
      <w:r w:rsidRPr="00030F6A">
        <w:rPr>
          <w:b/>
          <w:bCs/>
        </w:rPr>
        <w:t>F )</w:t>
      </w:r>
      <w:proofErr w:type="gramEnd"/>
      <w:r w:rsidR="007716B6">
        <w:rPr>
          <w:b/>
          <w:bCs/>
        </w:rPr>
        <w:t xml:space="preserve"> </w:t>
      </w:r>
      <w:r w:rsidRPr="00030F6A">
        <w:rPr>
          <w:b/>
          <w:bCs/>
        </w:rPr>
        <w:t>Rv1 : Se han revisado todas las citas adaptándolas a las normas APA</w:t>
      </w:r>
    </w:p>
    <w:p w:rsidR="00AF7068" w:rsidRPr="00A53D86" w:rsidRDefault="00AF7068" w:rsidP="00030F6A">
      <w:pPr>
        <w:pStyle w:val="Prrafodelista"/>
        <w:ind w:left="360"/>
        <w:rPr>
          <w:b/>
          <w:bCs/>
        </w:rPr>
      </w:pPr>
      <w:r w:rsidRPr="00A53D86">
        <w:rPr>
          <w:b/>
          <w:bCs/>
        </w:rPr>
        <w:t>OBSEVACIONES DEL REVISOR 2</w:t>
      </w:r>
    </w:p>
    <w:p w:rsidR="00AF7068" w:rsidRDefault="00AF7068" w:rsidP="00A53D86">
      <w:pPr>
        <w:pStyle w:val="Prrafodelista"/>
        <w:numPr>
          <w:ilvl w:val="0"/>
          <w:numId w:val="2"/>
        </w:numPr>
        <w:jc w:val="both"/>
      </w:pPr>
      <w:r>
        <w:t>Claridad, relevancia y novedad del tema y del problema analizado.</w:t>
      </w:r>
      <w:r>
        <w:br/>
        <w:t>El tema resulta interesante. Aunque la temática está más centrada en las emociones que en lo referente a las ciencias naturales.</w:t>
      </w:r>
    </w:p>
    <w:p w:rsidR="00AF7068" w:rsidRDefault="00AF7068" w:rsidP="00A53D86">
      <w:pPr>
        <w:ind w:left="360"/>
        <w:jc w:val="both"/>
      </w:pPr>
      <w:r w:rsidRPr="00344D50">
        <w:rPr>
          <w:b/>
          <w:bCs/>
        </w:rPr>
        <w:lastRenderedPageBreak/>
        <w:t xml:space="preserve">Corrección </w:t>
      </w:r>
      <w:r>
        <w:rPr>
          <w:b/>
          <w:bCs/>
        </w:rPr>
        <w:t xml:space="preserve">1. </w:t>
      </w:r>
      <w:r w:rsidRPr="00344D50">
        <w:rPr>
          <w:b/>
          <w:bCs/>
        </w:rPr>
        <w:t>Rv</w:t>
      </w:r>
      <w:r>
        <w:rPr>
          <w:b/>
          <w:bCs/>
        </w:rPr>
        <w:t>2: Por razo</w:t>
      </w:r>
      <w:bookmarkStart w:id="0" w:name="_GoBack"/>
      <w:bookmarkEnd w:id="0"/>
      <w:r>
        <w:rPr>
          <w:b/>
          <w:bCs/>
        </w:rPr>
        <w:t>nes de espacio ciertamente está más centrada en las emociones, posiblemente por el tipo de alumnos es más interesante esta parte de la investigación</w:t>
      </w:r>
      <w:r>
        <w:br/>
      </w:r>
    </w:p>
    <w:p w:rsidR="00AF7068" w:rsidRDefault="00AF7068" w:rsidP="00A53D86">
      <w:pPr>
        <w:pStyle w:val="Prrafodelista"/>
        <w:numPr>
          <w:ilvl w:val="0"/>
          <w:numId w:val="2"/>
        </w:numPr>
        <w:jc w:val="both"/>
      </w:pPr>
      <w:r>
        <w:t>Fundamentos y bibliografía. El marco teórico es adecuado. Debe realizar modificaciones en la forma de citar.</w:t>
      </w:r>
    </w:p>
    <w:p w:rsidR="00AF7068" w:rsidRDefault="00AF7068" w:rsidP="002E34F8">
      <w:pPr>
        <w:ind w:left="360"/>
      </w:pPr>
      <w:r w:rsidRPr="002E34F8">
        <w:rPr>
          <w:b/>
          <w:bCs/>
        </w:rPr>
        <w:t xml:space="preserve">Corrección </w:t>
      </w:r>
      <w:r>
        <w:rPr>
          <w:b/>
          <w:bCs/>
        </w:rPr>
        <w:t>2</w:t>
      </w:r>
      <w:r w:rsidRPr="002E34F8">
        <w:rPr>
          <w:b/>
          <w:bCs/>
        </w:rPr>
        <w:t>. Rv2</w:t>
      </w:r>
      <w:r>
        <w:rPr>
          <w:b/>
          <w:bCs/>
        </w:rPr>
        <w:t>: Ya están modificadas las</w:t>
      </w:r>
      <w:r w:rsidRPr="002E34F8">
        <w:rPr>
          <w:b/>
          <w:bCs/>
        </w:rPr>
        <w:t xml:space="preserve"> citas</w:t>
      </w:r>
      <w:r>
        <w:br/>
      </w:r>
    </w:p>
    <w:p w:rsidR="00AF7068" w:rsidRDefault="00AF7068" w:rsidP="00893115">
      <w:pPr>
        <w:pStyle w:val="Prrafodelista"/>
        <w:numPr>
          <w:ilvl w:val="0"/>
          <w:numId w:val="2"/>
        </w:numPr>
        <w:jc w:val="both"/>
      </w:pPr>
      <w:r>
        <w:t>Metodología de recopilación y análisis de datos.</w:t>
      </w:r>
      <w:r>
        <w:br/>
        <w:t>El apartado de metodología es adecuado. El análisis de datos es meramente descriptivo, por tanto no se puede hablar de diferencias significativas. Es necesario exponer en las conclusiones que es una de las limitaciones del estudio, y que más adelante se realizará un análisis inferencial para comprobar si las diferencias encontradas son estadísticamente significativas.</w:t>
      </w:r>
    </w:p>
    <w:p w:rsidR="00AF7068" w:rsidRDefault="00AF7068" w:rsidP="00893115">
      <w:pPr>
        <w:ind w:left="360"/>
      </w:pPr>
      <w:r w:rsidRPr="002E34F8">
        <w:rPr>
          <w:b/>
          <w:bCs/>
        </w:rPr>
        <w:t xml:space="preserve">Corrección </w:t>
      </w:r>
      <w:r>
        <w:rPr>
          <w:b/>
          <w:bCs/>
        </w:rPr>
        <w:t>3</w:t>
      </w:r>
      <w:r w:rsidRPr="002E34F8">
        <w:rPr>
          <w:b/>
          <w:bCs/>
        </w:rPr>
        <w:t>. Rv2</w:t>
      </w:r>
      <w:r>
        <w:rPr>
          <w:b/>
          <w:bCs/>
        </w:rPr>
        <w:t>: Se ha incluido en las conclusiones una mención  a la limitación del estudio, que en una siguiente publicación se abordará el análisis inferencial ya que tenemos datos de relación entre las emociones y el aprendizaje</w:t>
      </w:r>
      <w:r>
        <w:br/>
      </w:r>
    </w:p>
    <w:p w:rsidR="00AF7068" w:rsidRDefault="00AF7068" w:rsidP="00FB3F24">
      <w:pPr>
        <w:pStyle w:val="Prrafodelista"/>
        <w:numPr>
          <w:ilvl w:val="0"/>
          <w:numId w:val="2"/>
        </w:numPr>
        <w:ind w:left="284" w:firstLine="0"/>
      </w:pPr>
      <w:r>
        <w:t>Estructuración del discurso.</w:t>
      </w:r>
      <w:r>
        <w:br/>
        <w:t>Existe una coherencia entre los diferentes apartados del escrito. Sería conveniente cambiar algunas palabras para mejorar la redacción.</w:t>
      </w:r>
    </w:p>
    <w:p w:rsidR="00AF7068" w:rsidRPr="00A6741B" w:rsidRDefault="00AF7068" w:rsidP="00A33994">
      <w:pPr>
        <w:ind w:left="360"/>
        <w:rPr>
          <w:b/>
          <w:bCs/>
        </w:rPr>
      </w:pPr>
      <w:r w:rsidRPr="00A33994">
        <w:rPr>
          <w:b/>
          <w:bCs/>
        </w:rPr>
        <w:t xml:space="preserve">Corrección </w:t>
      </w:r>
      <w:r>
        <w:rPr>
          <w:b/>
          <w:bCs/>
        </w:rPr>
        <w:t>4</w:t>
      </w:r>
      <w:r w:rsidRPr="00A33994">
        <w:rPr>
          <w:b/>
          <w:bCs/>
        </w:rPr>
        <w:t>. Rv2</w:t>
      </w:r>
      <w:r>
        <w:rPr>
          <w:b/>
          <w:bCs/>
        </w:rPr>
        <w:t xml:space="preserve">: Se han modificado en ese sentido. </w:t>
      </w:r>
      <w:r w:rsidRPr="00A6741B">
        <w:rPr>
          <w:b/>
          <w:bCs/>
        </w:rPr>
        <w:t>Hecho</w:t>
      </w:r>
    </w:p>
    <w:p w:rsidR="00AF7068" w:rsidRDefault="00AF7068" w:rsidP="00893115">
      <w:pPr>
        <w:ind w:left="360"/>
        <w:jc w:val="both"/>
      </w:pPr>
      <w:r>
        <w:t>5. Conclusiones y perspectivas de continuidad.</w:t>
      </w:r>
      <w:r>
        <w:br/>
        <w:t>Las conclusiones del estudio deben ser discutidas con las de otros autores. Debe existir bibliografía con temática parecida para comparar los resultados u opiniones.</w:t>
      </w:r>
      <w:r>
        <w:br/>
      </w:r>
    </w:p>
    <w:p w:rsidR="00AF7068" w:rsidRPr="00A6741B" w:rsidRDefault="00AF7068" w:rsidP="00893115">
      <w:pPr>
        <w:ind w:left="360"/>
        <w:jc w:val="both"/>
        <w:rPr>
          <w:b/>
          <w:bCs/>
        </w:rPr>
      </w:pPr>
      <w:r w:rsidRPr="00A33994">
        <w:rPr>
          <w:b/>
          <w:bCs/>
        </w:rPr>
        <w:t xml:space="preserve">Corrección </w:t>
      </w:r>
      <w:r>
        <w:rPr>
          <w:b/>
          <w:bCs/>
        </w:rPr>
        <w:t>5</w:t>
      </w:r>
      <w:r w:rsidRPr="00A33994">
        <w:rPr>
          <w:b/>
          <w:bCs/>
        </w:rPr>
        <w:t>. Rv2</w:t>
      </w:r>
      <w:r>
        <w:rPr>
          <w:b/>
          <w:bCs/>
        </w:rPr>
        <w:t>.: Se han incluido citas de otros trabajos aunque este nivel de estudios es muy especial y novedoso en el sistema, por lo que no hay trabajos relacionados con sus características especiales y que estén relacionados con contenidos de ciencias</w:t>
      </w:r>
      <w:r>
        <w:br/>
      </w:r>
    </w:p>
    <w:p w:rsidR="00AF7068" w:rsidRPr="00A6741B" w:rsidRDefault="00AF7068" w:rsidP="00893115">
      <w:pPr>
        <w:ind w:left="360"/>
        <w:jc w:val="both"/>
        <w:rPr>
          <w:b/>
          <w:bCs/>
        </w:rPr>
      </w:pPr>
      <w:r>
        <w:t>6. Implicaciones para la práctica educativa/divulgativa.</w:t>
      </w:r>
      <w:r>
        <w:br/>
        <w:t>Los autores deberían introducir futuras implicaciones con los datos que han obtenido. ¿Cómo los docentes pueden mejorar las emociones de sus alumnos a raíz de los resultados obtenidos?</w:t>
      </w:r>
      <w:r>
        <w:br/>
      </w:r>
      <w:r w:rsidRPr="00A33994">
        <w:rPr>
          <w:b/>
          <w:bCs/>
        </w:rPr>
        <w:t xml:space="preserve">Corrección </w:t>
      </w:r>
      <w:r>
        <w:rPr>
          <w:b/>
          <w:bCs/>
        </w:rPr>
        <w:t>6</w:t>
      </w:r>
      <w:r w:rsidRPr="00A33994">
        <w:rPr>
          <w:b/>
          <w:bCs/>
        </w:rPr>
        <w:t>. Rv2</w:t>
      </w:r>
      <w:r>
        <w:rPr>
          <w:b/>
          <w:bCs/>
        </w:rPr>
        <w:t>: Se han incluido en la medida que nos permite la extensión del trabajo</w:t>
      </w:r>
      <w:r>
        <w:br/>
      </w:r>
    </w:p>
    <w:p w:rsidR="00AF7068" w:rsidRDefault="00AF7068" w:rsidP="00A33994">
      <w:pPr>
        <w:ind w:left="360"/>
      </w:pPr>
    </w:p>
    <w:p w:rsidR="00AF7068" w:rsidRDefault="00AF7068" w:rsidP="00A33994">
      <w:pPr>
        <w:ind w:left="360"/>
      </w:pPr>
      <w:r>
        <w:lastRenderedPageBreak/>
        <w:t>7. Redacción, corrección gramatical. Existen varias erratas que se deben corregir.</w:t>
      </w:r>
      <w:r>
        <w:br/>
      </w:r>
    </w:p>
    <w:p w:rsidR="00AF7068" w:rsidRDefault="00AF7068" w:rsidP="00A33994">
      <w:pPr>
        <w:ind w:left="360"/>
      </w:pPr>
      <w:r w:rsidRPr="00A33994">
        <w:rPr>
          <w:b/>
          <w:bCs/>
        </w:rPr>
        <w:t xml:space="preserve">Corrección </w:t>
      </w:r>
      <w:r>
        <w:rPr>
          <w:b/>
          <w:bCs/>
        </w:rPr>
        <w:t>7</w:t>
      </w:r>
      <w:r w:rsidRPr="00A33994">
        <w:rPr>
          <w:b/>
          <w:bCs/>
        </w:rPr>
        <w:t>. Rv2</w:t>
      </w:r>
      <w:r>
        <w:rPr>
          <w:b/>
          <w:bCs/>
        </w:rPr>
        <w:t>.: se han corregido</w:t>
      </w:r>
      <w:r>
        <w:br/>
      </w:r>
    </w:p>
    <w:p w:rsidR="00AF7068" w:rsidRDefault="00AF7068" w:rsidP="00A6741B">
      <w:pPr>
        <w:ind w:left="360"/>
      </w:pPr>
      <w:r>
        <w:t>8. Oportunidad del título, del resumen y de las palabras claves.</w:t>
      </w:r>
      <w:r>
        <w:br/>
        <w:t>Tanto el título como el resumen son adecuados. Las palabras claves deben sufrir pequeñas modificaciones.</w:t>
      </w:r>
      <w:r>
        <w:br/>
      </w:r>
    </w:p>
    <w:p w:rsidR="00AF7068" w:rsidRPr="00A6741B" w:rsidRDefault="00AF7068" w:rsidP="00A6741B">
      <w:pPr>
        <w:ind w:left="360"/>
        <w:rPr>
          <w:b/>
          <w:bCs/>
        </w:rPr>
      </w:pPr>
      <w:r w:rsidRPr="00A33994">
        <w:rPr>
          <w:b/>
          <w:bCs/>
        </w:rPr>
        <w:t xml:space="preserve">Corrección </w:t>
      </w:r>
      <w:r>
        <w:rPr>
          <w:b/>
          <w:bCs/>
        </w:rPr>
        <w:t>8</w:t>
      </w:r>
      <w:r w:rsidRPr="00A33994">
        <w:rPr>
          <w:b/>
          <w:bCs/>
        </w:rPr>
        <w:t>. Rv2</w:t>
      </w:r>
      <w:r>
        <w:rPr>
          <w:b/>
          <w:bCs/>
        </w:rPr>
        <w:t xml:space="preserve">: </w:t>
      </w:r>
      <w:r w:rsidRPr="00A6741B">
        <w:rPr>
          <w:b/>
          <w:bCs/>
        </w:rPr>
        <w:t>Hecho</w:t>
      </w:r>
      <w:r>
        <w:rPr>
          <w:b/>
          <w:bCs/>
        </w:rPr>
        <w:t>, se anula la palabra clave “entrevistas” como pide el Rv2 por la corrección en el texto del artículo</w:t>
      </w:r>
    </w:p>
    <w:p w:rsidR="00AF7068" w:rsidRDefault="00AF7068" w:rsidP="00A33994">
      <w:pPr>
        <w:ind w:left="360"/>
      </w:pPr>
      <w:r>
        <w:t>9. Formato, presentación y extensión. Debe corregirse la alineación de tablas y figuras, así como alguna palabra escrita con otra fuente. La extensión parece adecuada.</w:t>
      </w:r>
      <w:r>
        <w:br/>
      </w:r>
    </w:p>
    <w:p w:rsidR="00AF7068" w:rsidRDefault="00AF7068" w:rsidP="00A33994">
      <w:pPr>
        <w:ind w:left="360"/>
      </w:pPr>
      <w:r w:rsidRPr="00A33994">
        <w:rPr>
          <w:b/>
          <w:bCs/>
        </w:rPr>
        <w:t xml:space="preserve">Corrección </w:t>
      </w:r>
      <w:r>
        <w:rPr>
          <w:b/>
          <w:bCs/>
        </w:rPr>
        <w:t>8</w:t>
      </w:r>
      <w:r w:rsidRPr="00A33994">
        <w:rPr>
          <w:b/>
          <w:bCs/>
        </w:rPr>
        <w:t>. Rv2</w:t>
      </w:r>
      <w:r>
        <w:rPr>
          <w:b/>
          <w:bCs/>
        </w:rPr>
        <w:t>: Hecho</w:t>
      </w:r>
    </w:p>
    <w:p w:rsidR="00AF7068" w:rsidRDefault="00AF7068" w:rsidP="00A33994">
      <w:pPr>
        <w:ind w:left="360"/>
      </w:pPr>
      <w:r>
        <w:t xml:space="preserve">10. Otros </w:t>
      </w:r>
      <w:r>
        <w:br/>
        <w:t>Revisar las referencias bibliográficas y adaptarlas a las normas de la revista. En el archivo adjunto se encuentran los comentarios para corregir el escrito.</w:t>
      </w:r>
    </w:p>
    <w:p w:rsidR="00AF7068" w:rsidRDefault="00AF7068" w:rsidP="00554082">
      <w:pPr>
        <w:ind w:left="360"/>
        <w:jc w:val="both"/>
        <w:rPr>
          <w:b/>
          <w:bCs/>
        </w:rPr>
      </w:pPr>
      <w:r w:rsidRPr="00A33994">
        <w:rPr>
          <w:b/>
          <w:bCs/>
        </w:rPr>
        <w:t xml:space="preserve">Corrección </w:t>
      </w:r>
      <w:r>
        <w:rPr>
          <w:b/>
          <w:bCs/>
        </w:rPr>
        <w:t>8</w:t>
      </w:r>
      <w:r w:rsidRPr="00A33994">
        <w:rPr>
          <w:b/>
          <w:bCs/>
        </w:rPr>
        <w:t>. Rv2</w:t>
      </w:r>
      <w:r>
        <w:rPr>
          <w:b/>
          <w:bCs/>
        </w:rPr>
        <w:t>: Hecho, se han corregido todos los comentarios que se hacen en el texto adjunto</w:t>
      </w:r>
    </w:p>
    <w:p w:rsidR="00AF7068" w:rsidRDefault="00AF7068" w:rsidP="00A33994">
      <w:pPr>
        <w:ind w:left="360"/>
        <w:rPr>
          <w:b/>
          <w:bCs/>
        </w:rPr>
      </w:pPr>
    </w:p>
    <w:p w:rsidR="00AF7068" w:rsidRDefault="00AF7068" w:rsidP="00C15DF7">
      <w:pPr>
        <w:ind w:left="360"/>
        <w:jc w:val="both"/>
      </w:pPr>
      <w:r>
        <w:t>Se agradece a los revisores el trabajo realizado en las distintas observaciones y anotaciones, que sin duda mejoran bastante este trabajo</w:t>
      </w:r>
    </w:p>
    <w:sectPr w:rsidR="00AF7068" w:rsidSect="005C048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1D7581"/>
    <w:multiLevelType w:val="hybridMultilevel"/>
    <w:tmpl w:val="A558C55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nsid w:val="53397F6F"/>
    <w:multiLevelType w:val="hybridMultilevel"/>
    <w:tmpl w:val="65560918"/>
    <w:lvl w:ilvl="0" w:tplc="5FE2DC7E">
      <w:start w:val="1"/>
      <w:numFmt w:val="upp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1CF"/>
    <w:rsid w:val="00030F6A"/>
    <w:rsid w:val="00047650"/>
    <w:rsid w:val="000B1352"/>
    <w:rsid w:val="001E67C9"/>
    <w:rsid w:val="00213554"/>
    <w:rsid w:val="002243C4"/>
    <w:rsid w:val="002511CF"/>
    <w:rsid w:val="00264177"/>
    <w:rsid w:val="00295573"/>
    <w:rsid w:val="002A0252"/>
    <w:rsid w:val="002D47A5"/>
    <w:rsid w:val="002E34F8"/>
    <w:rsid w:val="002F75CD"/>
    <w:rsid w:val="00306D00"/>
    <w:rsid w:val="00344D50"/>
    <w:rsid w:val="003E6539"/>
    <w:rsid w:val="004566C4"/>
    <w:rsid w:val="004A0681"/>
    <w:rsid w:val="0051581E"/>
    <w:rsid w:val="00554082"/>
    <w:rsid w:val="005C0485"/>
    <w:rsid w:val="005E2090"/>
    <w:rsid w:val="005F33C2"/>
    <w:rsid w:val="00652B03"/>
    <w:rsid w:val="00662A60"/>
    <w:rsid w:val="00684B3E"/>
    <w:rsid w:val="00697EBF"/>
    <w:rsid w:val="006B6C81"/>
    <w:rsid w:val="006D7159"/>
    <w:rsid w:val="006F528E"/>
    <w:rsid w:val="0074032D"/>
    <w:rsid w:val="007716B6"/>
    <w:rsid w:val="007A7F33"/>
    <w:rsid w:val="007D1E5F"/>
    <w:rsid w:val="007F65FB"/>
    <w:rsid w:val="008125FB"/>
    <w:rsid w:val="00837630"/>
    <w:rsid w:val="00893115"/>
    <w:rsid w:val="008F7F9E"/>
    <w:rsid w:val="0093397F"/>
    <w:rsid w:val="009A61BD"/>
    <w:rsid w:val="009E5560"/>
    <w:rsid w:val="009E5DED"/>
    <w:rsid w:val="00A33994"/>
    <w:rsid w:val="00A456E9"/>
    <w:rsid w:val="00A53D86"/>
    <w:rsid w:val="00A6741B"/>
    <w:rsid w:val="00AA0410"/>
    <w:rsid w:val="00AE6E78"/>
    <w:rsid w:val="00AF7068"/>
    <w:rsid w:val="00B57122"/>
    <w:rsid w:val="00B833AA"/>
    <w:rsid w:val="00C15DF7"/>
    <w:rsid w:val="00C73EBD"/>
    <w:rsid w:val="00C863E2"/>
    <w:rsid w:val="00CA3748"/>
    <w:rsid w:val="00D441D3"/>
    <w:rsid w:val="00D67257"/>
    <w:rsid w:val="00D939B8"/>
    <w:rsid w:val="00DF14C0"/>
    <w:rsid w:val="00E24EE2"/>
    <w:rsid w:val="00E369B2"/>
    <w:rsid w:val="00E741EE"/>
    <w:rsid w:val="00E967D8"/>
    <w:rsid w:val="00EF15AF"/>
    <w:rsid w:val="00F37194"/>
    <w:rsid w:val="00F6739D"/>
    <w:rsid w:val="00FB3F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B6C9C31-CF84-40D9-A624-A71E2EAFF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0485"/>
    <w:pPr>
      <w:spacing w:after="200" w:line="276" w:lineRule="auto"/>
    </w:pPr>
    <w:rPr>
      <w:rFonts w:cs="Calibr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2511C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1796</Words>
  <Characters>9699</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Dark</Company>
  <LinksUpToDate>false</LinksUpToDate>
  <CharactersWithSpaces>11473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Roque</dc:creator>
  <cp:keywords/>
  <dc:description/>
  <cp:lastModifiedBy>Alvaro Moneo</cp:lastModifiedBy>
  <cp:revision>6</cp:revision>
  <dcterms:created xsi:type="dcterms:W3CDTF">2016-06-20T16:36:00Z</dcterms:created>
  <dcterms:modified xsi:type="dcterms:W3CDTF">2016-06-22T08:13:00Z</dcterms:modified>
</cp:coreProperties>
</file>